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21EA" w:rsidRPr="004821EA" w:rsidRDefault="005A7A46" w:rsidP="004821EA">
      <w:pPr>
        <w:jc w:val="center"/>
        <w:rPr>
          <w:rFonts w:cs="Arial"/>
          <w:b/>
          <w:bCs/>
          <w:color w:val="FF0000"/>
          <w:sz w:val="72"/>
          <w:szCs w:val="72"/>
          <w:u w:val="single"/>
          <w:rtl/>
        </w:rPr>
      </w:pPr>
      <w:r w:rsidRPr="005A7A46">
        <w:rPr>
          <w:rFonts w:cs="Arial"/>
          <w:b/>
          <w:bCs/>
          <w:color w:val="FF0000"/>
          <w:sz w:val="72"/>
          <w:szCs w:val="72"/>
          <w:u w:val="single"/>
          <w:rtl/>
        </w:rPr>
        <w:t>الصداقة</w:t>
      </w:r>
    </w:p>
    <w:p w:rsidR="00B925F8" w:rsidRPr="00B925F8" w:rsidRDefault="00B925F8" w:rsidP="00B925F8">
      <w:pPr>
        <w:rPr>
          <w:rFonts w:cs="Arial"/>
          <w:b/>
          <w:bCs/>
          <w:sz w:val="44"/>
          <w:szCs w:val="44"/>
          <w:rtl/>
        </w:rPr>
      </w:pPr>
      <w:r w:rsidRPr="00B925F8">
        <w:rPr>
          <w:rFonts w:cs="Arial"/>
          <w:b/>
          <w:bCs/>
          <w:sz w:val="44"/>
          <w:szCs w:val="44"/>
          <w:rtl/>
        </w:rPr>
        <w:t xml:space="preserve">الصداقة تعتبر الصداقة </w:t>
      </w:r>
      <w:proofErr w:type="spellStart"/>
      <w:r w:rsidR="005A7A46">
        <w:rPr>
          <w:rFonts w:cs="Arial" w:hint="cs"/>
          <w:b/>
          <w:bCs/>
          <w:sz w:val="44"/>
          <w:szCs w:val="44"/>
          <w:rtl/>
        </w:rPr>
        <w:t>إ</w:t>
      </w:r>
      <w:r w:rsidRPr="00B925F8">
        <w:rPr>
          <w:rFonts w:cs="Arial"/>
          <w:b/>
          <w:bCs/>
          <w:sz w:val="44"/>
          <w:szCs w:val="44"/>
          <w:rtl/>
        </w:rPr>
        <w:t>حد</w:t>
      </w:r>
      <w:proofErr w:type="spellEnd"/>
      <w:r w:rsidRPr="00B925F8">
        <w:rPr>
          <w:rFonts w:cs="Arial"/>
          <w:b/>
          <w:bCs/>
          <w:sz w:val="44"/>
          <w:szCs w:val="44"/>
          <w:rtl/>
        </w:rPr>
        <w:t xml:space="preserve"> أعذب المناهل التي تساعد الإنسان على الاستمتاع بالحياة، كما أنها علاقةٌ معروفةٌ منذ أقدم العصور، وذلك لأنها تعتبر من </w:t>
      </w:r>
      <w:proofErr w:type="spellStart"/>
      <w:r w:rsidR="005A7A46">
        <w:rPr>
          <w:rFonts w:cs="Arial" w:hint="cs"/>
          <w:b/>
          <w:bCs/>
          <w:sz w:val="44"/>
          <w:szCs w:val="44"/>
          <w:rtl/>
        </w:rPr>
        <w:t>إ</w:t>
      </w:r>
      <w:r w:rsidRPr="00B925F8">
        <w:rPr>
          <w:rFonts w:cs="Arial"/>
          <w:b/>
          <w:bCs/>
          <w:sz w:val="44"/>
          <w:szCs w:val="44"/>
          <w:rtl/>
        </w:rPr>
        <w:t>هم</w:t>
      </w:r>
      <w:proofErr w:type="spellEnd"/>
      <w:r w:rsidRPr="00B925F8">
        <w:rPr>
          <w:rFonts w:cs="Arial"/>
          <w:b/>
          <w:bCs/>
          <w:sz w:val="44"/>
          <w:szCs w:val="44"/>
          <w:rtl/>
        </w:rPr>
        <w:t xml:space="preserve"> العلاقات الإنسانية التي تأخذ صدىً كبيراً في مجالات الحياة المختلفة، سواء أكانت نفسية، أم اجتماعية، أم </w:t>
      </w:r>
      <w:proofErr w:type="spellStart"/>
      <w:r w:rsidRPr="00B925F8">
        <w:rPr>
          <w:rFonts w:cs="Arial"/>
          <w:b/>
          <w:bCs/>
          <w:sz w:val="44"/>
          <w:szCs w:val="44"/>
          <w:rtl/>
        </w:rPr>
        <w:t>ف</w:t>
      </w:r>
      <w:r w:rsidR="001F2EF3">
        <w:rPr>
          <w:rFonts w:cs="Arial" w:hint="cs"/>
          <w:b/>
          <w:bCs/>
          <w:sz w:val="44"/>
          <w:szCs w:val="44"/>
          <w:rtl/>
        </w:rPr>
        <w:t>ى</w:t>
      </w:r>
      <w:proofErr w:type="spellEnd"/>
      <w:r w:rsidRPr="00B925F8">
        <w:rPr>
          <w:rFonts w:cs="Arial"/>
          <w:b/>
          <w:bCs/>
          <w:sz w:val="44"/>
          <w:szCs w:val="44"/>
          <w:rtl/>
        </w:rPr>
        <w:t xml:space="preserve"> مجالات الأدب والفنون، حيث إنها من </w:t>
      </w:r>
      <w:proofErr w:type="spellStart"/>
      <w:r w:rsidR="007914F3">
        <w:rPr>
          <w:rFonts w:cs="Arial" w:hint="cs"/>
          <w:b/>
          <w:bCs/>
          <w:sz w:val="44"/>
          <w:szCs w:val="44"/>
          <w:rtl/>
        </w:rPr>
        <w:t>إ</w:t>
      </w:r>
      <w:r w:rsidRPr="00B925F8">
        <w:rPr>
          <w:rFonts w:cs="Arial"/>
          <w:b/>
          <w:bCs/>
          <w:sz w:val="44"/>
          <w:szCs w:val="44"/>
          <w:rtl/>
        </w:rPr>
        <w:t>هم</w:t>
      </w:r>
      <w:proofErr w:type="spellEnd"/>
      <w:r w:rsidRPr="00B925F8">
        <w:rPr>
          <w:rFonts w:cs="Arial"/>
          <w:b/>
          <w:bCs/>
          <w:sz w:val="44"/>
          <w:szCs w:val="44"/>
          <w:rtl/>
        </w:rPr>
        <w:t xml:space="preserve"> الأمور التي تساعد عل</w:t>
      </w:r>
      <w:r w:rsidR="005A7A46">
        <w:rPr>
          <w:rFonts w:cs="Arial" w:hint="cs"/>
          <w:b/>
          <w:bCs/>
          <w:sz w:val="44"/>
          <w:szCs w:val="44"/>
          <w:rtl/>
        </w:rPr>
        <w:t>ى</w:t>
      </w:r>
      <w:r w:rsidRPr="00B925F8">
        <w:rPr>
          <w:rFonts w:cs="Arial"/>
          <w:b/>
          <w:bCs/>
          <w:sz w:val="44"/>
          <w:szCs w:val="44"/>
          <w:rtl/>
        </w:rPr>
        <w:t xml:space="preserve"> النهوض </w:t>
      </w:r>
      <w:proofErr w:type="spellStart"/>
      <w:r w:rsidRPr="00B925F8">
        <w:rPr>
          <w:rFonts w:cs="Arial"/>
          <w:b/>
          <w:bCs/>
          <w:sz w:val="44"/>
          <w:szCs w:val="44"/>
          <w:rtl/>
        </w:rPr>
        <w:t>ف</w:t>
      </w:r>
      <w:r w:rsidR="007914F3">
        <w:rPr>
          <w:rFonts w:cs="Arial" w:hint="cs"/>
          <w:b/>
          <w:bCs/>
          <w:sz w:val="44"/>
          <w:szCs w:val="44"/>
          <w:rtl/>
        </w:rPr>
        <w:t>ى</w:t>
      </w:r>
      <w:proofErr w:type="spellEnd"/>
      <w:r w:rsidRPr="00B925F8">
        <w:rPr>
          <w:rFonts w:cs="Arial"/>
          <w:b/>
          <w:bCs/>
          <w:sz w:val="44"/>
          <w:szCs w:val="44"/>
          <w:rtl/>
        </w:rPr>
        <w:t xml:space="preserve"> العلاقات الاجتماعية، وتحمي الصحة النفسية للفرد، بالإضافة إلى أنها تمنع من التعرض للوحدة </w:t>
      </w:r>
      <w:proofErr w:type="spellStart"/>
      <w:r w:rsidRPr="00B925F8">
        <w:rPr>
          <w:rFonts w:cs="Arial"/>
          <w:b/>
          <w:bCs/>
          <w:sz w:val="44"/>
          <w:szCs w:val="44"/>
          <w:rtl/>
        </w:rPr>
        <w:t>والانطواية</w:t>
      </w:r>
      <w:proofErr w:type="spellEnd"/>
      <w:r w:rsidRPr="00B925F8">
        <w:rPr>
          <w:rFonts w:cs="Arial"/>
          <w:b/>
          <w:bCs/>
          <w:sz w:val="44"/>
          <w:szCs w:val="44"/>
          <w:rtl/>
        </w:rPr>
        <w:t xml:space="preserve">، وتعمل على بناء </w:t>
      </w:r>
      <w:proofErr w:type="spellStart"/>
      <w:r w:rsidR="007914F3">
        <w:rPr>
          <w:rFonts w:cs="Arial" w:hint="cs"/>
          <w:b/>
          <w:bCs/>
          <w:sz w:val="44"/>
          <w:szCs w:val="44"/>
          <w:rtl/>
        </w:rPr>
        <w:t>إ</w:t>
      </w:r>
      <w:r w:rsidRPr="00B925F8">
        <w:rPr>
          <w:rFonts w:cs="Arial"/>
          <w:b/>
          <w:bCs/>
          <w:sz w:val="44"/>
          <w:szCs w:val="44"/>
          <w:rtl/>
        </w:rPr>
        <w:t>سس</w:t>
      </w:r>
      <w:proofErr w:type="spellEnd"/>
      <w:r w:rsidRPr="00B925F8">
        <w:rPr>
          <w:rFonts w:cs="Arial"/>
          <w:b/>
          <w:bCs/>
          <w:sz w:val="44"/>
          <w:szCs w:val="44"/>
          <w:rtl/>
        </w:rPr>
        <w:t xml:space="preserve"> سليمة؛ من أجل التوافق والتجرد من المصالح</w:t>
      </w:r>
      <w:r>
        <w:rPr>
          <w:rFonts w:cs="Arial" w:hint="cs"/>
          <w:b/>
          <w:bCs/>
          <w:sz w:val="44"/>
          <w:szCs w:val="44"/>
          <w:rtl/>
        </w:rPr>
        <w:t>.</w:t>
      </w:r>
      <w:bookmarkStart w:id="0" w:name="_GoBack"/>
      <w:bookmarkEnd w:id="0"/>
    </w:p>
    <w:sectPr w:rsidR="00B925F8" w:rsidRPr="00B925F8" w:rsidSect="004821EA">
      <w:pgSz w:w="11906" w:h="16838"/>
      <w:pgMar w:top="720" w:right="720" w:bottom="720" w:left="72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1EA"/>
    <w:rsid w:val="001F2EF3"/>
    <w:rsid w:val="004821EA"/>
    <w:rsid w:val="005A7A46"/>
    <w:rsid w:val="005D03D9"/>
    <w:rsid w:val="007914F3"/>
    <w:rsid w:val="008602CC"/>
    <w:rsid w:val="00B925F8"/>
    <w:rsid w:val="00C5241C"/>
    <w:rsid w:val="00D4730E"/>
    <w:rsid w:val="00F91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1A991D"/>
  <w15:chartTrackingRefBased/>
  <w15:docId w15:val="{B29D1A57-48FB-4F0C-9CFA-B7E9E373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سهام عبد المنعم احمد الصباغ</dc:creator>
  <cp:keywords/>
  <dc:description/>
  <cp:lastModifiedBy>سهام عبد المنعم احمد الصباغ</cp:lastModifiedBy>
  <cp:revision>3</cp:revision>
  <dcterms:created xsi:type="dcterms:W3CDTF">2017-12-07T11:17:00Z</dcterms:created>
  <dcterms:modified xsi:type="dcterms:W3CDTF">2017-12-07T12:06:00Z</dcterms:modified>
</cp:coreProperties>
</file>